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E32" w:rsidRDefault="00E46E32" w:rsidP="00AE5336">
      <w:pPr>
        <w:pStyle w:val="CRCoverPage"/>
        <w:tabs>
          <w:tab w:val="right" w:pos="9639"/>
        </w:tabs>
        <w:spacing w:after="0"/>
        <w:jc w:val="both"/>
        <w:rPr>
          <w:b/>
          <w:sz w:val="24"/>
          <w:szCs w:val="24"/>
          <w:lang w:val="sv-SE"/>
        </w:rPr>
      </w:pPr>
      <w:r>
        <w:rPr>
          <w:b/>
          <w:sz w:val="24"/>
          <w:szCs w:val="24"/>
          <w:lang w:val="sv-SE"/>
        </w:rPr>
        <w:t>3GPP TSG-RAN2 #116bis-e</w:t>
      </w:r>
      <w:r>
        <w:rPr>
          <w:b/>
          <w:sz w:val="24"/>
          <w:szCs w:val="24"/>
          <w:lang w:val="sv-SE"/>
        </w:rPr>
        <w:tab/>
      </w:r>
      <w:r w:rsidR="009D3502" w:rsidRPr="009D3502">
        <w:rPr>
          <w:b/>
          <w:sz w:val="24"/>
          <w:szCs w:val="24"/>
          <w:lang w:val="sv-SE"/>
        </w:rPr>
        <w:t>R2-2201650</w:t>
      </w:r>
    </w:p>
    <w:p w:rsidR="00E46E32" w:rsidRDefault="00E46E32" w:rsidP="00AE5336">
      <w:pPr>
        <w:tabs>
          <w:tab w:val="left" w:pos="1985"/>
          <w:tab w:val="left" w:pos="8931"/>
        </w:tabs>
        <w:spacing w:after="60" w:line="288" w:lineRule="auto"/>
        <w:rPr>
          <w:b/>
          <w:sz w:val="24"/>
          <w:szCs w:val="24"/>
        </w:rPr>
      </w:pPr>
      <w:r>
        <w:rPr>
          <w:b/>
          <w:sz w:val="24"/>
          <w:szCs w:val="24"/>
        </w:rPr>
        <w:t>Electronic meeting, January 17 – January 25, 2022</w:t>
      </w:r>
      <w:bookmarkStart w:id="0" w:name="_GoBack"/>
      <w:bookmarkEnd w:id="0"/>
    </w:p>
    <w:p w:rsidR="00170CE0" w:rsidRDefault="00736707" w:rsidP="00AE5336">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w:t>
      </w:r>
      <w:r w:rsidR="00344104">
        <w:rPr>
          <w:rFonts w:ascii="Times New Roman" w:hAnsi="Times New Roman"/>
          <w:noProof/>
          <w:sz w:val="28"/>
          <w:szCs w:val="28"/>
          <w:lang w:val="en-US" w:eastAsia="ko-KR"/>
        </w:rPr>
        <w:t>2</w:t>
      </w:r>
      <w:r w:rsidR="00EB2FC1">
        <w:rPr>
          <w:rFonts w:ascii="Times New Roman" w:hAnsi="Times New Roman"/>
          <w:noProof/>
          <w:sz w:val="28"/>
          <w:szCs w:val="28"/>
          <w:lang w:val="en-US" w:eastAsia="ko-KR"/>
        </w:rPr>
        <w:t>3.2</w:t>
      </w:r>
      <w:r>
        <w:rPr>
          <w:rFonts w:ascii="Times New Roman" w:hAnsi="Times New Roman"/>
          <w:noProof/>
          <w:sz w:val="28"/>
          <w:szCs w:val="28"/>
          <w:lang w:val="en-US" w:eastAsia="ko-KR"/>
        </w:rPr>
        <w:t xml:space="preserve"> (</w:t>
      </w:r>
      <w:r w:rsidR="00344104" w:rsidRPr="00344104">
        <w:rPr>
          <w:rFonts w:ascii="Times New Roman" w:hAnsi="Times New Roman"/>
          <w:noProof/>
          <w:sz w:val="28"/>
          <w:szCs w:val="28"/>
          <w:lang w:val="en-US" w:eastAsia="ko-KR"/>
        </w:rPr>
        <w:t>NR_UDC_enh-Core</w:t>
      </w:r>
      <w:r>
        <w:rPr>
          <w:rFonts w:ascii="Times New Roman" w:hAnsi="Times New Roman"/>
          <w:noProof/>
          <w:sz w:val="28"/>
          <w:szCs w:val="28"/>
          <w:lang w:val="en-US" w:eastAsia="ko-KR"/>
        </w:rPr>
        <w:t>)</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009D3502">
        <w:rPr>
          <w:rFonts w:ascii="Times New Roman" w:hAnsi="Times New Roman"/>
          <w:noProof/>
          <w:sz w:val="28"/>
          <w:szCs w:val="28"/>
          <w:lang w:val="en-US" w:eastAsia="ko-KR"/>
        </w:rPr>
        <w:t xml:space="preserve">LG Electronics Inc, </w:t>
      </w:r>
      <w:r w:rsidR="009D3502" w:rsidRPr="009D3502">
        <w:rPr>
          <w:rFonts w:ascii="Times New Roman" w:hAnsi="Times New Roman"/>
          <w:noProof/>
          <w:sz w:val="28"/>
          <w:szCs w:val="28"/>
          <w:lang w:val="en-US" w:eastAsia="ko-KR"/>
        </w:rPr>
        <w:t>Ericsson</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2B12B1">
        <w:rPr>
          <w:rFonts w:ascii="Times New Roman" w:hAnsi="Times New Roman"/>
          <w:noProof/>
          <w:sz w:val="28"/>
          <w:szCs w:val="28"/>
          <w:lang w:val="en-US" w:eastAsia="ko-KR"/>
        </w:rPr>
        <w:t>remaining issues for UDC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1" w:name="_Ref178064866"/>
    </w:p>
    <w:p w:rsidR="00DC11E3" w:rsidRDefault="00216840" w:rsidP="00AE5336">
      <w:pPr>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 view</w:t>
      </w:r>
      <w:r w:rsidR="00AD56CF">
        <w:rPr>
          <w:rFonts w:ascii="Times New Roman" w:eastAsia="맑은 고딕" w:hAnsi="Times New Roman"/>
          <w:sz w:val="22"/>
          <w:lang w:eastAsia="ko-KR"/>
        </w:rPr>
        <w:t>s</w:t>
      </w:r>
      <w:r>
        <w:rPr>
          <w:rFonts w:ascii="Times New Roman" w:eastAsia="맑은 고딕" w:hAnsi="Times New Roman" w:hint="eastAsia"/>
          <w:sz w:val="22"/>
          <w:lang w:eastAsia="ko-KR"/>
        </w:rPr>
        <w:t xml:space="preserve"> on </w:t>
      </w:r>
      <w:r w:rsidR="00372618">
        <w:rPr>
          <w:rFonts w:ascii="Times New Roman" w:eastAsia="맑은 고딕" w:hAnsi="Times New Roman"/>
          <w:sz w:val="22"/>
          <w:lang w:eastAsia="ko-KR"/>
        </w:rPr>
        <w:t xml:space="preserve">the following </w:t>
      </w:r>
      <w:r w:rsidR="002B12B1">
        <w:rPr>
          <w:rFonts w:ascii="Times New Roman" w:eastAsia="맑은 고딕" w:hAnsi="Times New Roman"/>
          <w:sz w:val="22"/>
          <w:lang w:eastAsia="ko-KR"/>
        </w:rPr>
        <w:t>points</w:t>
      </w:r>
      <w:r w:rsidR="00372618">
        <w:rPr>
          <w:rFonts w:ascii="Times New Roman" w:eastAsia="맑은 고딕" w:hAnsi="Times New Roman"/>
          <w:sz w:val="22"/>
          <w:lang w:eastAsia="ko-KR"/>
        </w:rPr>
        <w:t xml:space="preserve"> for UDC</w:t>
      </w:r>
      <w:r w:rsidR="00BD01F9">
        <w:rPr>
          <w:rFonts w:ascii="Times New Roman" w:eastAsia="맑은 고딕" w:hAnsi="Times New Roman"/>
          <w:sz w:val="22"/>
          <w:lang w:eastAsia="ko-KR"/>
        </w:rPr>
        <w:t>.</w:t>
      </w:r>
    </w:p>
    <w:p w:rsidR="00AD56CF" w:rsidRDefault="00AD56CF" w:rsidP="00AD56CF">
      <w:pPr>
        <w:pStyle w:val="af8"/>
        <w:numPr>
          <w:ilvl w:val="0"/>
          <w:numId w:val="47"/>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Whether to support UDC </w:t>
      </w:r>
      <w:r w:rsidRPr="00372618">
        <w:rPr>
          <w:rFonts w:ascii="Times New Roman" w:eastAsia="맑은 고딕" w:hAnsi="Times New Roman"/>
          <w:sz w:val="22"/>
          <w:lang w:eastAsia="ko-KR"/>
        </w:rPr>
        <w:t>continuity</w:t>
      </w:r>
      <w:r>
        <w:rPr>
          <w:rFonts w:ascii="Times New Roman" w:eastAsia="맑은 고딕" w:hAnsi="Times New Roman"/>
          <w:sz w:val="22"/>
          <w:lang w:eastAsia="ko-KR"/>
        </w:rPr>
        <w:t>.</w:t>
      </w:r>
    </w:p>
    <w:p w:rsidR="00372618" w:rsidRPr="0032406C" w:rsidRDefault="00AD56CF" w:rsidP="0032406C">
      <w:pPr>
        <w:pStyle w:val="af8"/>
        <w:numPr>
          <w:ilvl w:val="0"/>
          <w:numId w:val="47"/>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Whether to support UDC to </w:t>
      </w:r>
      <w:r w:rsidRPr="00372618">
        <w:rPr>
          <w:rFonts w:ascii="Times New Roman" w:eastAsia="맑은 고딕" w:hAnsi="Times New Roman"/>
          <w:sz w:val="22"/>
          <w:lang w:eastAsia="ko-KR"/>
        </w:rPr>
        <w:t>split DRB</w:t>
      </w:r>
      <w:r>
        <w:rPr>
          <w:rFonts w:ascii="Times New Roman" w:eastAsia="맑은 고딕" w:hAnsi="Times New Roman"/>
          <w:sz w:val="22"/>
          <w:lang w:eastAsia="ko-KR"/>
        </w:rPr>
        <w:t>.</w:t>
      </w:r>
    </w:p>
    <w:p w:rsidR="00726781" w:rsidRPr="00222382" w:rsidRDefault="00726781" w:rsidP="00372618">
      <w:pPr>
        <w:rPr>
          <w:rFonts w:ascii="Times New Roman" w:eastAsia="맑은 고딕" w:hAnsi="Times New Roman"/>
          <w:sz w:val="22"/>
          <w:lang w:eastAsia="ko-KR"/>
        </w:rPr>
      </w:pP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CB1BE5" w:rsidRPr="00CB1BE5" w:rsidRDefault="00CB1BE5" w:rsidP="00CB1BE5">
      <w:pPr>
        <w:pStyle w:val="2"/>
        <w:rPr>
          <w:rFonts w:ascii="Times New Roman" w:eastAsia="맑은 고딕" w:hAnsi="Times New Roman" w:cs="Times New Roman"/>
          <w:sz w:val="28"/>
          <w:lang w:eastAsia="ko-KR"/>
        </w:rPr>
      </w:pPr>
      <w:r w:rsidRPr="00CB1BE5">
        <w:rPr>
          <w:rFonts w:ascii="Times New Roman" w:eastAsia="맑은 고딕" w:hAnsi="Times New Roman" w:cs="Times New Roman"/>
          <w:sz w:val="28"/>
          <w:lang w:eastAsia="ko-KR"/>
        </w:rPr>
        <w:t>Whether to support UDC continuity</w:t>
      </w:r>
    </w:p>
    <w:p w:rsidR="00CB1BE5" w:rsidRDefault="00CB1BE5" w:rsidP="00AC19ED">
      <w:pPr>
        <w:rPr>
          <w:rFonts w:ascii="Times New Roman" w:eastAsia="맑은 고딕" w:hAnsi="Times New Roman"/>
          <w:sz w:val="22"/>
          <w:lang w:eastAsia="ko-KR"/>
        </w:rPr>
      </w:pPr>
      <w:r>
        <w:rPr>
          <w:rFonts w:ascii="Times New Roman" w:eastAsia="맑은 고딕" w:hAnsi="Times New Roman" w:hint="eastAsia"/>
          <w:sz w:val="22"/>
          <w:lang w:eastAsia="ko-KR"/>
        </w:rPr>
        <w:t>In RAN2#</w:t>
      </w:r>
      <w:r>
        <w:rPr>
          <w:rFonts w:ascii="Times New Roman" w:eastAsia="맑은 고딕" w:hAnsi="Times New Roman"/>
          <w:sz w:val="22"/>
          <w:lang w:eastAsia="ko-KR"/>
        </w:rPr>
        <w:t xml:space="preserve">100 meeting, it was discussed whether to support the </w:t>
      </w:r>
      <w:r w:rsidRPr="00CB1BE5">
        <w:rPr>
          <w:rFonts w:ascii="Times New Roman" w:eastAsia="맑은 고딕" w:hAnsi="Times New Roman"/>
          <w:sz w:val="22"/>
          <w:lang w:eastAsia="ko-KR"/>
        </w:rPr>
        <w:t xml:space="preserve">UDC </w:t>
      </w:r>
      <w:r>
        <w:rPr>
          <w:rFonts w:ascii="Times New Roman" w:eastAsia="맑은 고딕" w:hAnsi="Times New Roman"/>
          <w:sz w:val="22"/>
          <w:lang w:eastAsia="ko-KR"/>
        </w:rPr>
        <w:t xml:space="preserve">continuity in LTE. During discussion, the majority view is </w:t>
      </w:r>
      <w:r>
        <w:rPr>
          <w:rFonts w:ascii="Times New Roman" w:eastAsia="맑은 고딕" w:hAnsi="Times New Roman" w:hint="eastAsia"/>
          <w:sz w:val="22"/>
          <w:lang w:eastAsia="ko-KR"/>
        </w:rPr>
        <w:t xml:space="preserve">that </w:t>
      </w:r>
      <w:r>
        <w:rPr>
          <w:rFonts w:ascii="Times New Roman" w:eastAsia="맑은 고딕" w:hAnsi="Times New Roman"/>
          <w:sz w:val="22"/>
          <w:lang w:eastAsia="ko-KR"/>
        </w:rPr>
        <w:t>the UDC continuity is</w:t>
      </w:r>
      <w:r w:rsidR="009B554D">
        <w:rPr>
          <w:rFonts w:ascii="Times New Roman" w:eastAsia="맑은 고딕" w:hAnsi="Times New Roman"/>
          <w:sz w:val="22"/>
          <w:lang w:eastAsia="ko-KR"/>
        </w:rPr>
        <w:t xml:space="preserve"> </w:t>
      </w:r>
      <w:r w:rsidR="009B554D" w:rsidRPr="009B554D">
        <w:rPr>
          <w:rFonts w:ascii="Times New Roman" w:eastAsia="맑은 고딕" w:hAnsi="Times New Roman"/>
          <w:sz w:val="22"/>
          <w:lang w:eastAsia="ko-KR"/>
        </w:rPr>
        <w:t>inefficient</w:t>
      </w:r>
      <w:r>
        <w:rPr>
          <w:rFonts w:ascii="Times New Roman" w:eastAsia="맑은 고딕" w:hAnsi="Times New Roman"/>
          <w:sz w:val="22"/>
          <w:lang w:eastAsia="ko-KR"/>
        </w:rPr>
        <w:t xml:space="preserve">. </w:t>
      </w:r>
      <w:r w:rsidRPr="00D975C2">
        <w:rPr>
          <w:rFonts w:ascii="Times New Roman" w:eastAsia="맑은 고딕" w:hAnsi="Times New Roman"/>
          <w:sz w:val="22"/>
          <w:lang w:eastAsia="ko-KR"/>
        </w:rPr>
        <w:t xml:space="preserve">This is because </w:t>
      </w:r>
      <w:r w:rsidR="00AC19ED" w:rsidRPr="00AC19ED">
        <w:rPr>
          <w:rFonts w:ascii="Times New Roman" w:eastAsia="맑은 고딕" w:hAnsi="Times New Roman"/>
          <w:sz w:val="22"/>
          <w:lang w:eastAsia="ko-KR"/>
        </w:rPr>
        <w:t>if UDC context is always reset, there is no compression gain</w:t>
      </w:r>
      <w:r w:rsidR="00AC19ED">
        <w:rPr>
          <w:rFonts w:ascii="Times New Roman" w:eastAsia="맑은 고딕" w:hAnsi="Times New Roman"/>
          <w:sz w:val="22"/>
          <w:lang w:eastAsia="ko-KR"/>
        </w:rPr>
        <w:t xml:space="preserve"> </w:t>
      </w:r>
      <w:r w:rsidR="00AC19ED" w:rsidRPr="00AC19ED">
        <w:rPr>
          <w:rFonts w:ascii="Times New Roman" w:eastAsia="맑은 고딕" w:hAnsi="Times New Roman"/>
          <w:sz w:val="22"/>
          <w:lang w:eastAsia="ko-KR"/>
        </w:rPr>
        <w:t xml:space="preserve">for the first </w:t>
      </w:r>
      <w:r w:rsidR="00AC19ED">
        <w:rPr>
          <w:rFonts w:ascii="Times New Roman" w:eastAsia="맑은 고딕" w:hAnsi="Times New Roman"/>
          <w:sz w:val="22"/>
          <w:lang w:eastAsia="ko-KR"/>
        </w:rPr>
        <w:t>PDCP SDU and</w:t>
      </w:r>
      <w:r w:rsidR="00AC19ED" w:rsidRPr="00AC19ED">
        <w:rPr>
          <w:rFonts w:ascii="Times New Roman" w:eastAsia="맑은 고딕" w:hAnsi="Times New Roman"/>
          <w:sz w:val="22"/>
          <w:lang w:eastAsia="ko-KR"/>
        </w:rPr>
        <w:t xml:space="preserve"> there may be compression gain from the following </w:t>
      </w:r>
      <w:r w:rsidR="00AC19ED">
        <w:rPr>
          <w:rFonts w:ascii="Times New Roman" w:eastAsia="맑은 고딕" w:hAnsi="Times New Roman"/>
          <w:sz w:val="22"/>
          <w:lang w:eastAsia="ko-KR"/>
        </w:rPr>
        <w:t>PDCP SDUs</w:t>
      </w:r>
      <w:r w:rsidR="00AC19ED" w:rsidRPr="00AC19ED">
        <w:rPr>
          <w:rFonts w:ascii="Times New Roman" w:eastAsia="맑은 고딕" w:hAnsi="Times New Roman"/>
          <w:sz w:val="22"/>
          <w:lang w:eastAsia="ko-KR"/>
        </w:rPr>
        <w:t xml:space="preserve"> because </w:t>
      </w:r>
      <w:r w:rsidR="00AC19ED">
        <w:rPr>
          <w:rFonts w:ascii="Times New Roman" w:eastAsia="맑은 고딕" w:hAnsi="Times New Roman"/>
          <w:sz w:val="22"/>
          <w:lang w:eastAsia="ko-KR"/>
        </w:rPr>
        <w:t>the UDC compression buffer is always changed after compression</w:t>
      </w:r>
      <w:r w:rsidR="00AC19ED" w:rsidRPr="00AC19ED">
        <w:rPr>
          <w:rFonts w:ascii="Times New Roman" w:eastAsia="맑은 고딕" w:hAnsi="Times New Roman"/>
          <w:sz w:val="22"/>
          <w:lang w:eastAsia="ko-KR"/>
        </w:rPr>
        <w:t>.</w:t>
      </w:r>
      <w:r w:rsidR="00AC19ED">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In other words, </w:t>
      </w:r>
      <w:r w:rsidR="00AC19ED">
        <w:rPr>
          <w:rFonts w:ascii="Times New Roman" w:eastAsia="맑은 고딕" w:hAnsi="Times New Roman"/>
          <w:sz w:val="22"/>
          <w:lang w:eastAsia="ko-KR"/>
        </w:rPr>
        <w:t xml:space="preserve">the </w:t>
      </w:r>
      <w:r w:rsidR="009B554D" w:rsidRPr="00CB1BE5">
        <w:rPr>
          <w:rFonts w:ascii="Times New Roman" w:eastAsia="맑은 고딕" w:hAnsi="Times New Roman"/>
          <w:sz w:val="22"/>
          <w:lang w:eastAsia="ko-KR"/>
        </w:rPr>
        <w:t xml:space="preserve">UDC </w:t>
      </w:r>
      <w:r w:rsidR="009B554D">
        <w:rPr>
          <w:rFonts w:ascii="Times New Roman" w:eastAsia="맑은 고딕" w:hAnsi="Times New Roman"/>
          <w:sz w:val="22"/>
          <w:lang w:eastAsia="ko-KR"/>
        </w:rPr>
        <w:t xml:space="preserve">continuity </w:t>
      </w:r>
      <w:r w:rsidR="00043077">
        <w:rPr>
          <w:rFonts w:ascii="Times New Roman" w:eastAsia="맑은 고딕" w:hAnsi="Times New Roman"/>
          <w:sz w:val="22"/>
          <w:lang w:eastAsia="ko-KR"/>
        </w:rPr>
        <w:t xml:space="preserve">is </w:t>
      </w:r>
      <w:r w:rsidRPr="00CB1BE5">
        <w:rPr>
          <w:rFonts w:ascii="Times New Roman" w:eastAsia="맑은 고딕" w:hAnsi="Times New Roman"/>
          <w:sz w:val="22"/>
          <w:lang w:eastAsia="ko-KR"/>
        </w:rPr>
        <w:t xml:space="preserve">only beneficial for </w:t>
      </w:r>
      <w:r w:rsidR="00043077">
        <w:rPr>
          <w:rFonts w:ascii="Times New Roman" w:eastAsia="맑은 고딕" w:hAnsi="Times New Roman"/>
          <w:sz w:val="22"/>
          <w:lang w:eastAsia="ko-KR"/>
        </w:rPr>
        <w:t xml:space="preserve">the first </w:t>
      </w:r>
      <w:r w:rsidR="00D975C2" w:rsidRPr="00D975C2">
        <w:rPr>
          <w:rFonts w:ascii="Times New Roman" w:eastAsia="맑은 고딕" w:hAnsi="Times New Roman"/>
          <w:sz w:val="22"/>
          <w:lang w:eastAsia="ko-KR"/>
        </w:rPr>
        <w:t>PDCP SDU</w:t>
      </w:r>
      <w:r w:rsidRPr="00CB1BE5">
        <w:rPr>
          <w:rFonts w:ascii="Times New Roman" w:eastAsia="맑은 고딕" w:hAnsi="Times New Roman"/>
          <w:sz w:val="22"/>
          <w:lang w:eastAsia="ko-KR"/>
        </w:rPr>
        <w:t>.</w:t>
      </w:r>
    </w:p>
    <w:p w:rsidR="009B554D" w:rsidRDefault="00DC523E" w:rsidP="009B554D">
      <w:pPr>
        <w:rPr>
          <w:rFonts w:ascii="Times New Roman" w:eastAsia="맑은 고딕" w:hAnsi="Times New Roman"/>
          <w:sz w:val="22"/>
          <w:lang w:eastAsia="ko-KR"/>
        </w:rPr>
      </w:pPr>
      <w:r>
        <w:rPr>
          <w:rFonts w:ascii="Times New Roman" w:eastAsia="맑은 고딕" w:hAnsi="Times New Roman"/>
          <w:sz w:val="22"/>
          <w:lang w:eastAsia="ko-KR"/>
        </w:rPr>
        <w:t>In addition, i</w:t>
      </w:r>
      <w:r w:rsidR="009B554D">
        <w:rPr>
          <w:rFonts w:ascii="Times New Roman" w:eastAsia="맑은 고딕" w:hAnsi="Times New Roman"/>
          <w:sz w:val="22"/>
          <w:lang w:eastAsia="ko-KR"/>
        </w:rPr>
        <w:t>f the UDC continuity i</w:t>
      </w:r>
      <w:r w:rsidR="007341C5">
        <w:rPr>
          <w:rFonts w:ascii="Times New Roman" w:eastAsia="맑은 고딕" w:hAnsi="Times New Roman"/>
          <w:sz w:val="22"/>
          <w:lang w:eastAsia="ko-KR"/>
        </w:rPr>
        <w:t xml:space="preserve">s introduced, it would have </w:t>
      </w:r>
      <w:r w:rsidR="00CA6ED5">
        <w:rPr>
          <w:rFonts w:ascii="Times New Roman" w:eastAsia="맑은 고딕" w:hAnsi="Times New Roman"/>
          <w:sz w:val="22"/>
          <w:lang w:eastAsia="ko-KR"/>
        </w:rPr>
        <w:t>a</w:t>
      </w:r>
      <w:r w:rsidR="007341C5">
        <w:rPr>
          <w:rFonts w:ascii="Times New Roman" w:eastAsia="맑은 고딕" w:hAnsi="Times New Roman"/>
          <w:sz w:val="22"/>
          <w:lang w:eastAsia="ko-KR"/>
        </w:rPr>
        <w:t xml:space="preserve"> </w:t>
      </w:r>
      <w:r w:rsidR="00D04AB2">
        <w:rPr>
          <w:rFonts w:ascii="Times New Roman" w:eastAsia="맑은 고딕" w:hAnsi="Times New Roman"/>
          <w:sz w:val="22"/>
          <w:lang w:eastAsia="ko-KR"/>
        </w:rPr>
        <w:t xml:space="preserve">huge </w:t>
      </w:r>
      <w:r w:rsidR="009B554D">
        <w:rPr>
          <w:rFonts w:ascii="Times New Roman" w:eastAsia="맑은 고딕" w:hAnsi="Times New Roman"/>
          <w:sz w:val="22"/>
          <w:lang w:eastAsia="ko-KR"/>
        </w:rPr>
        <w:t>impact</w:t>
      </w:r>
      <w:r w:rsidR="007341C5">
        <w:rPr>
          <w:rFonts w:ascii="Times New Roman" w:eastAsia="맑은 고딕" w:hAnsi="Times New Roman"/>
          <w:sz w:val="22"/>
          <w:lang w:eastAsia="ko-KR"/>
        </w:rPr>
        <w:t xml:space="preserve"> </w:t>
      </w:r>
      <w:r w:rsidR="009B554D">
        <w:rPr>
          <w:rFonts w:ascii="Times New Roman" w:eastAsia="맑은 고딕" w:hAnsi="Times New Roman"/>
          <w:sz w:val="22"/>
          <w:lang w:eastAsia="ko-KR"/>
        </w:rPr>
        <w:t>on the network side. For example, t</w:t>
      </w:r>
      <w:r w:rsidR="009B554D">
        <w:rPr>
          <w:rFonts w:ascii="Times New Roman" w:eastAsia="맑은 고딕" w:hAnsi="Times New Roman" w:hint="eastAsia"/>
          <w:sz w:val="22"/>
          <w:lang w:eastAsia="ko-KR"/>
        </w:rPr>
        <w:t xml:space="preserve">he </w:t>
      </w:r>
      <w:r w:rsidR="009B554D">
        <w:rPr>
          <w:rFonts w:ascii="Times New Roman" w:eastAsia="맑은 고딕" w:hAnsi="Times New Roman"/>
          <w:sz w:val="22"/>
          <w:lang w:eastAsia="ko-KR"/>
        </w:rPr>
        <w:t xml:space="preserve">source network decides the UDC continuity for a UE and sends the indication to the target network. In addition, the source network transmits the </w:t>
      </w:r>
      <w:r w:rsidR="0026016E">
        <w:rPr>
          <w:rFonts w:ascii="Times New Roman" w:eastAsia="맑은 고딕" w:hAnsi="Times New Roman"/>
          <w:sz w:val="22"/>
          <w:lang w:eastAsia="ko-KR"/>
        </w:rPr>
        <w:t xml:space="preserve">stored </w:t>
      </w:r>
      <w:r w:rsidR="009B554D">
        <w:rPr>
          <w:rFonts w:ascii="Times New Roman" w:eastAsia="맑은 고딕" w:hAnsi="Times New Roman"/>
          <w:sz w:val="22"/>
          <w:lang w:eastAsia="ko-KR"/>
        </w:rPr>
        <w:t xml:space="preserve">UDC </w:t>
      </w:r>
      <w:r w:rsidR="0026016E">
        <w:rPr>
          <w:rFonts w:ascii="Times New Roman" w:eastAsia="맑은 고딕" w:hAnsi="Times New Roman"/>
          <w:sz w:val="22"/>
          <w:lang w:eastAsia="ko-KR"/>
        </w:rPr>
        <w:t xml:space="preserve">context </w:t>
      </w:r>
      <w:r w:rsidR="009B554D">
        <w:rPr>
          <w:rFonts w:ascii="Times New Roman" w:eastAsia="맑은 고딕" w:hAnsi="Times New Roman"/>
          <w:sz w:val="22"/>
          <w:lang w:eastAsia="ko-KR"/>
        </w:rPr>
        <w:t>to the target network.</w:t>
      </w:r>
    </w:p>
    <w:p w:rsidR="009B554D" w:rsidRDefault="009B554D" w:rsidP="009B554D">
      <w:pPr>
        <w:rPr>
          <w:rFonts w:ascii="Times New Roman" w:eastAsia="맑은 고딕" w:hAnsi="Times New Roman"/>
          <w:sz w:val="22"/>
          <w:lang w:eastAsia="ko-KR"/>
        </w:rPr>
      </w:pPr>
      <w:r>
        <w:rPr>
          <w:rFonts w:ascii="Times New Roman" w:eastAsia="맑은 고딕" w:hAnsi="Times New Roman"/>
          <w:sz w:val="22"/>
          <w:lang w:eastAsia="ko-KR"/>
        </w:rPr>
        <w:t xml:space="preserve">Considering above, we do not see the significant gain for introducing the UDC continuity and the UDC continuity would increase the network complexity. Thus, we propose that the UDC continuity is not </w:t>
      </w:r>
      <w:r w:rsidR="002B12B1">
        <w:rPr>
          <w:rFonts w:ascii="Times New Roman" w:eastAsia="맑은 고딕" w:hAnsi="Times New Roman"/>
          <w:sz w:val="22"/>
          <w:lang w:eastAsia="ko-KR"/>
        </w:rPr>
        <w:t>introduced</w:t>
      </w:r>
      <w:r>
        <w:rPr>
          <w:rFonts w:ascii="Times New Roman" w:eastAsia="맑은 고딕" w:hAnsi="Times New Roman"/>
          <w:sz w:val="22"/>
          <w:lang w:eastAsia="ko-KR"/>
        </w:rPr>
        <w:t xml:space="preserve"> in NR. </w:t>
      </w:r>
    </w:p>
    <w:p w:rsidR="009B554D" w:rsidRDefault="009B554D" w:rsidP="009B554D">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1. The UDC continuity is not </w:t>
      </w:r>
      <w:r w:rsidR="002B12B1">
        <w:rPr>
          <w:rFonts w:ascii="Times New Roman" w:eastAsia="맑은 고딕" w:hAnsi="Times New Roman"/>
          <w:b/>
          <w:sz w:val="22"/>
          <w:lang w:eastAsia="ko-KR"/>
        </w:rPr>
        <w:t>introduced</w:t>
      </w:r>
      <w:r w:rsidRPr="009B554D">
        <w:rPr>
          <w:rFonts w:ascii="Times New Roman" w:eastAsia="맑은 고딕" w:hAnsi="Times New Roman"/>
          <w:b/>
          <w:sz w:val="22"/>
          <w:lang w:eastAsia="ko-KR"/>
        </w:rPr>
        <w:t xml:space="preserve"> in NR.</w:t>
      </w:r>
    </w:p>
    <w:p w:rsidR="009B554D" w:rsidRPr="009B554D" w:rsidRDefault="009B554D" w:rsidP="009B554D">
      <w:pPr>
        <w:rPr>
          <w:rFonts w:ascii="Times New Roman" w:eastAsia="맑은 고딕" w:hAnsi="Times New Roman"/>
          <w:b/>
          <w:sz w:val="22"/>
          <w:lang w:eastAsia="ko-KR"/>
        </w:rPr>
      </w:pPr>
    </w:p>
    <w:p w:rsidR="009B554D" w:rsidRPr="009B554D" w:rsidRDefault="009B554D" w:rsidP="009B554D">
      <w:pPr>
        <w:pStyle w:val="2"/>
        <w:rPr>
          <w:rFonts w:ascii="Times New Roman" w:eastAsia="맑은 고딕" w:hAnsi="Times New Roman" w:cs="Times New Roman"/>
          <w:sz w:val="28"/>
          <w:lang w:eastAsia="ko-KR"/>
        </w:rPr>
      </w:pPr>
      <w:r w:rsidRPr="009B554D">
        <w:rPr>
          <w:rFonts w:ascii="Times New Roman" w:eastAsia="맑은 고딕" w:hAnsi="Times New Roman" w:cs="Times New Roman" w:hint="eastAsia"/>
          <w:sz w:val="28"/>
          <w:lang w:eastAsia="ko-KR"/>
        </w:rPr>
        <w:t>Whether to support UDC to split bearer</w:t>
      </w:r>
    </w:p>
    <w:p w:rsidR="00ED3832" w:rsidRDefault="00A84F3A" w:rsidP="00AE533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RAN2#101 meeting, it was discussed whether to support UDC to split bearer</w:t>
      </w:r>
      <w:r>
        <w:rPr>
          <w:rFonts w:ascii="Times New Roman" w:eastAsia="맑은 고딕" w:hAnsi="Times New Roman"/>
          <w:sz w:val="22"/>
          <w:szCs w:val="22"/>
          <w:lang w:eastAsia="ko-KR"/>
        </w:rPr>
        <w:t xml:space="preserve"> in LTE</w:t>
      </w:r>
      <w:r>
        <w:rPr>
          <w:rFonts w:ascii="Times New Roman" w:eastAsia="맑은 고딕" w:hAnsi="Times New Roman" w:hint="eastAsia"/>
          <w:sz w:val="22"/>
          <w:szCs w:val="22"/>
          <w:lang w:eastAsia="ko-KR"/>
        </w:rPr>
        <w:t xml:space="preserve"> and it </w:t>
      </w:r>
      <w:r>
        <w:rPr>
          <w:rFonts w:ascii="Times New Roman" w:eastAsia="맑은 고딕" w:hAnsi="Times New Roman"/>
          <w:sz w:val="22"/>
          <w:szCs w:val="22"/>
          <w:lang w:eastAsia="ko-KR"/>
        </w:rPr>
        <w:t>was concluded</w:t>
      </w:r>
      <w:r>
        <w:rPr>
          <w:rFonts w:ascii="Times New Roman" w:eastAsia="맑은 고딕" w:hAnsi="Times New Roman" w:hint="eastAsia"/>
          <w:sz w:val="22"/>
          <w:szCs w:val="22"/>
          <w:lang w:eastAsia="ko-KR"/>
        </w:rPr>
        <w:t xml:space="preserve"> that the UDC is not configured to the split and LWA bearer</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w:t>
      </w:r>
      <w:r w:rsidR="00043077">
        <w:rPr>
          <w:rFonts w:ascii="Times New Roman" w:eastAsia="맑은 고딕" w:hAnsi="Times New Roman"/>
          <w:sz w:val="22"/>
          <w:szCs w:val="22"/>
          <w:lang w:eastAsia="ko-KR"/>
        </w:rPr>
        <w:t xml:space="preserve">This is because </w:t>
      </w:r>
      <w:r w:rsidR="00ED3832">
        <w:rPr>
          <w:rFonts w:ascii="Times New Roman" w:eastAsia="맑은 고딕" w:hAnsi="Times New Roman"/>
          <w:sz w:val="22"/>
          <w:szCs w:val="22"/>
          <w:lang w:eastAsia="ko-KR"/>
        </w:rPr>
        <w:t xml:space="preserve">there </w:t>
      </w:r>
      <w:r w:rsidR="00EB2D63">
        <w:rPr>
          <w:rFonts w:ascii="Times New Roman" w:eastAsia="맑은 고딕" w:hAnsi="Times New Roman"/>
          <w:sz w:val="22"/>
          <w:szCs w:val="22"/>
          <w:lang w:eastAsia="ko-KR"/>
        </w:rPr>
        <w:t>was</w:t>
      </w:r>
      <w:r w:rsidR="00ED3832">
        <w:rPr>
          <w:rFonts w:ascii="Times New Roman" w:eastAsia="맑은 고딕" w:hAnsi="Times New Roman"/>
          <w:sz w:val="22"/>
          <w:szCs w:val="22"/>
          <w:lang w:eastAsia="ko-KR"/>
        </w:rPr>
        <w:t xml:space="preserve"> a concern on that the decompression failure may frequently happen because the UDC decompression may not be performed in order in network side. It would be lead to </w:t>
      </w:r>
      <w:r w:rsidR="002B12B1">
        <w:rPr>
          <w:rFonts w:ascii="Times New Roman" w:eastAsia="맑은 고딕" w:hAnsi="Times New Roman"/>
          <w:sz w:val="22"/>
          <w:szCs w:val="22"/>
          <w:lang w:eastAsia="ko-KR"/>
        </w:rPr>
        <w:t xml:space="preserve">overhead in network and UE side by performing the UDC reset procedure. </w:t>
      </w:r>
    </w:p>
    <w:p w:rsidR="00ED3832" w:rsidRPr="002B12B1" w:rsidRDefault="002253C1" w:rsidP="00AE5336">
      <w:pPr>
        <w:rPr>
          <w:rFonts w:ascii="Times New Roman" w:eastAsia="맑은 고딕" w:hAnsi="Times New Roman"/>
          <w:b/>
          <w:sz w:val="22"/>
          <w:szCs w:val="22"/>
          <w:lang w:eastAsia="ko-KR"/>
        </w:rPr>
      </w:pPr>
      <w:r w:rsidRPr="002253C1">
        <w:rPr>
          <w:rFonts w:ascii="Times New Roman" w:eastAsia="맑은 고딕" w:hAnsi="Times New Roman"/>
          <w:b/>
          <w:sz w:val="22"/>
          <w:szCs w:val="22"/>
          <w:lang w:eastAsia="ko-KR"/>
        </w:rPr>
        <w:t xml:space="preserve">Observation. From the network point of view, </w:t>
      </w:r>
      <w:r w:rsidR="00AC19ED" w:rsidRPr="002253C1">
        <w:rPr>
          <w:rFonts w:ascii="Times New Roman" w:eastAsia="맑은 고딕" w:hAnsi="Times New Roman"/>
          <w:b/>
          <w:sz w:val="22"/>
          <w:szCs w:val="22"/>
          <w:lang w:eastAsia="ko-KR"/>
        </w:rPr>
        <w:t>if</w:t>
      </w:r>
      <w:r w:rsidRPr="002253C1">
        <w:rPr>
          <w:rFonts w:ascii="Times New Roman" w:eastAsia="맑은 고딕" w:hAnsi="Times New Roman"/>
          <w:b/>
          <w:sz w:val="22"/>
          <w:szCs w:val="22"/>
          <w:lang w:eastAsia="ko-KR"/>
        </w:rPr>
        <w:t xml:space="preserve"> the UDC is applied to the split bearer, the decompression failure may frequently happen because the UDC decompression may not be performed in order.</w:t>
      </w:r>
    </w:p>
    <w:p w:rsidR="00ED3832" w:rsidRDefault="00ED3832" w:rsidP="00AE5336">
      <w:pPr>
        <w:rPr>
          <w:rFonts w:ascii="Times New Roman" w:eastAsia="맑은 고딕" w:hAnsi="Times New Roman"/>
          <w:sz w:val="22"/>
          <w:szCs w:val="22"/>
          <w:lang w:eastAsia="ko-KR"/>
        </w:rPr>
      </w:pPr>
    </w:p>
    <w:p w:rsidR="00ED3832" w:rsidRDefault="00ED3832" w:rsidP="00AE533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addition, </w:t>
      </w:r>
      <w:r>
        <w:rPr>
          <w:rFonts w:ascii="Times New Roman" w:eastAsia="맑은 고딕" w:hAnsi="Times New Roman"/>
          <w:sz w:val="22"/>
          <w:szCs w:val="22"/>
          <w:lang w:eastAsia="ko-KR"/>
        </w:rPr>
        <w:t xml:space="preserve">according to the UDC WID, </w:t>
      </w:r>
      <w:r w:rsidR="002B12B1">
        <w:rPr>
          <w:rFonts w:ascii="Times New Roman" w:eastAsia="맑은 고딕" w:hAnsi="Times New Roman"/>
          <w:sz w:val="22"/>
          <w:szCs w:val="22"/>
          <w:lang w:eastAsia="ko-KR"/>
        </w:rPr>
        <w:t xml:space="preserve">it is stated that the UDC in LTE should be considered as a baseline. Considering that the UDC in LTE is not configured to the split bearer, </w:t>
      </w:r>
      <w:r w:rsidR="00F966F9">
        <w:rPr>
          <w:rFonts w:ascii="Times New Roman" w:eastAsia="맑은 고딕" w:hAnsi="Times New Roman"/>
          <w:sz w:val="22"/>
          <w:szCs w:val="22"/>
          <w:lang w:eastAsia="ko-KR"/>
        </w:rPr>
        <w:t>the UDC in NR should follow the LTE principle</w:t>
      </w:r>
      <w:r w:rsidR="002B12B1">
        <w:rPr>
          <w:rFonts w:ascii="Times New Roman" w:eastAsia="맑은 고딕" w:hAnsi="Times New Roman"/>
          <w:sz w:val="22"/>
          <w:szCs w:val="22"/>
          <w:lang w:eastAsia="ko-KR"/>
        </w:rPr>
        <w:t xml:space="preserve">. </w:t>
      </w:r>
    </w:p>
    <w:p w:rsidR="002B12B1" w:rsidRDefault="002B12B1" w:rsidP="002B12B1">
      <w:pPr>
        <w:rPr>
          <w:rFonts w:ascii="Times New Roman" w:eastAsia="맑은 고딕" w:hAnsi="Times New Roman"/>
          <w:b/>
          <w:sz w:val="22"/>
          <w:lang w:eastAsia="ko-KR"/>
        </w:rPr>
      </w:pPr>
      <w:r w:rsidRPr="009B554D">
        <w:rPr>
          <w:rFonts w:ascii="Times New Roman" w:eastAsia="맑은 고딕" w:hAnsi="Times New Roman"/>
          <w:b/>
          <w:sz w:val="22"/>
          <w:lang w:eastAsia="ko-KR"/>
        </w:rPr>
        <w:lastRenderedPageBreak/>
        <w:t xml:space="preserve">Proposal </w:t>
      </w:r>
      <w:r>
        <w:rPr>
          <w:rFonts w:ascii="Times New Roman" w:eastAsia="맑은 고딕" w:hAnsi="Times New Roman"/>
          <w:b/>
          <w:sz w:val="22"/>
          <w:lang w:eastAsia="ko-KR"/>
        </w:rPr>
        <w:t>2</w:t>
      </w:r>
      <w:r w:rsidRPr="009B554D">
        <w:rPr>
          <w:rFonts w:ascii="Times New Roman" w:eastAsia="맑은 고딕" w:hAnsi="Times New Roman"/>
          <w:b/>
          <w:sz w:val="22"/>
          <w:lang w:eastAsia="ko-KR"/>
        </w:rPr>
        <w:t xml:space="preserve">. The </w:t>
      </w:r>
      <w:r>
        <w:rPr>
          <w:rFonts w:ascii="Times New Roman" w:eastAsia="맑은 고딕" w:hAnsi="Times New Roman"/>
          <w:b/>
          <w:sz w:val="22"/>
          <w:lang w:eastAsia="ko-KR"/>
        </w:rPr>
        <w:t>UDC</w:t>
      </w:r>
      <w:r w:rsidRPr="009B554D">
        <w:rPr>
          <w:rFonts w:ascii="Times New Roman" w:eastAsia="맑은 고딕" w:hAnsi="Times New Roman"/>
          <w:b/>
          <w:sz w:val="22"/>
          <w:lang w:eastAsia="ko-KR"/>
        </w:rPr>
        <w:t xml:space="preserve"> is not </w:t>
      </w:r>
      <w:r>
        <w:rPr>
          <w:rFonts w:ascii="Times New Roman" w:eastAsia="맑은 고딕" w:hAnsi="Times New Roman"/>
          <w:b/>
          <w:sz w:val="22"/>
          <w:lang w:eastAsia="ko-KR"/>
        </w:rPr>
        <w:t xml:space="preserve">configured to the split bearer </w:t>
      </w:r>
      <w:r w:rsidRPr="009B554D">
        <w:rPr>
          <w:rFonts w:ascii="Times New Roman" w:eastAsia="맑은 고딕" w:hAnsi="Times New Roman"/>
          <w:b/>
          <w:sz w:val="22"/>
          <w:lang w:eastAsia="ko-KR"/>
        </w:rPr>
        <w:t>in NR.</w:t>
      </w:r>
    </w:p>
    <w:p w:rsidR="00485373" w:rsidRPr="002B12B1" w:rsidRDefault="00485373" w:rsidP="00AE5336">
      <w:pPr>
        <w:rPr>
          <w:rFonts w:ascii="Times New Roman" w:eastAsia="맑은 고딕" w:hAnsi="Times New Roman"/>
          <w:sz w:val="22"/>
          <w:szCs w:val="22"/>
          <w:lang w:eastAsia="ko-KR"/>
        </w:rPr>
      </w:pPr>
    </w:p>
    <w:p w:rsidR="00053597" w:rsidRDefault="0005359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Conclusion</w:t>
      </w:r>
    </w:p>
    <w:p w:rsidR="00053597" w:rsidRDefault="00053597"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2B12B1">
        <w:rPr>
          <w:rFonts w:ascii="Times New Roman" w:eastAsia="맑은 고딕" w:hAnsi="Times New Roman"/>
          <w:sz w:val="22"/>
          <w:lang w:eastAsia="ko-KR"/>
        </w:rPr>
        <w:t xml:space="preserve">remaining issues for UDC and we propose the following proposals and observation. </w:t>
      </w:r>
      <w:r>
        <w:rPr>
          <w:rFonts w:ascii="Times New Roman" w:eastAsia="맑은 고딕" w:hAnsi="Times New Roman"/>
          <w:sz w:val="22"/>
          <w:lang w:eastAsia="ko-KR"/>
        </w:rPr>
        <w:t xml:space="preserve"> </w:t>
      </w:r>
    </w:p>
    <w:p w:rsidR="00AC19ED" w:rsidRDefault="00AC19ED" w:rsidP="00AC19ED">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1. The UDC continuity is not </w:t>
      </w:r>
      <w:r>
        <w:rPr>
          <w:rFonts w:ascii="Times New Roman" w:eastAsia="맑은 고딕" w:hAnsi="Times New Roman"/>
          <w:b/>
          <w:sz w:val="22"/>
          <w:lang w:eastAsia="ko-KR"/>
        </w:rPr>
        <w:t>introduced</w:t>
      </w:r>
      <w:r w:rsidRPr="009B554D">
        <w:rPr>
          <w:rFonts w:ascii="Times New Roman" w:eastAsia="맑은 고딕" w:hAnsi="Times New Roman"/>
          <w:b/>
          <w:sz w:val="22"/>
          <w:lang w:eastAsia="ko-KR"/>
        </w:rPr>
        <w:t xml:space="preserve"> in NR.</w:t>
      </w:r>
    </w:p>
    <w:p w:rsidR="00AC19ED" w:rsidRPr="002B12B1" w:rsidRDefault="00AC19ED" w:rsidP="00AC19ED">
      <w:pPr>
        <w:rPr>
          <w:rFonts w:ascii="Times New Roman" w:eastAsia="맑은 고딕" w:hAnsi="Times New Roman"/>
          <w:b/>
          <w:sz w:val="22"/>
          <w:szCs w:val="22"/>
          <w:lang w:eastAsia="ko-KR"/>
        </w:rPr>
      </w:pPr>
      <w:r w:rsidRPr="002253C1">
        <w:rPr>
          <w:rFonts w:ascii="Times New Roman" w:eastAsia="맑은 고딕" w:hAnsi="Times New Roman"/>
          <w:b/>
          <w:sz w:val="22"/>
          <w:szCs w:val="22"/>
          <w:lang w:eastAsia="ko-KR"/>
        </w:rPr>
        <w:t>Observation. From the network point of view, if the UDC is applied to the split bearer, the decompression failure may frequently happen because the UDC decompression may not be performed in order.</w:t>
      </w:r>
    </w:p>
    <w:p w:rsidR="00AC19ED" w:rsidRDefault="00AC19ED" w:rsidP="00AC19ED">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9B554D">
        <w:rPr>
          <w:rFonts w:ascii="Times New Roman" w:eastAsia="맑은 고딕" w:hAnsi="Times New Roman"/>
          <w:b/>
          <w:sz w:val="22"/>
          <w:lang w:eastAsia="ko-KR"/>
        </w:rPr>
        <w:t xml:space="preserve">. The </w:t>
      </w:r>
      <w:r>
        <w:rPr>
          <w:rFonts w:ascii="Times New Roman" w:eastAsia="맑은 고딕" w:hAnsi="Times New Roman"/>
          <w:b/>
          <w:sz w:val="22"/>
          <w:lang w:eastAsia="ko-KR"/>
        </w:rPr>
        <w:t>UDC</w:t>
      </w:r>
      <w:r w:rsidRPr="009B554D">
        <w:rPr>
          <w:rFonts w:ascii="Times New Roman" w:eastAsia="맑은 고딕" w:hAnsi="Times New Roman"/>
          <w:b/>
          <w:sz w:val="22"/>
          <w:lang w:eastAsia="ko-KR"/>
        </w:rPr>
        <w:t xml:space="preserve"> is not </w:t>
      </w:r>
      <w:r>
        <w:rPr>
          <w:rFonts w:ascii="Times New Roman" w:eastAsia="맑은 고딕" w:hAnsi="Times New Roman"/>
          <w:b/>
          <w:sz w:val="22"/>
          <w:lang w:eastAsia="ko-KR"/>
        </w:rPr>
        <w:t xml:space="preserve">configured to the split bearer </w:t>
      </w:r>
      <w:r w:rsidRPr="009B554D">
        <w:rPr>
          <w:rFonts w:ascii="Times New Roman" w:eastAsia="맑은 고딕" w:hAnsi="Times New Roman"/>
          <w:b/>
          <w:sz w:val="22"/>
          <w:lang w:eastAsia="ko-KR"/>
        </w:rPr>
        <w:t>in NR.</w:t>
      </w:r>
    </w:p>
    <w:p w:rsidR="00766643" w:rsidRPr="00AC19ED" w:rsidRDefault="00766643" w:rsidP="00AE5336">
      <w:pPr>
        <w:rPr>
          <w:rFonts w:eastAsia="맑은 고딕"/>
          <w:lang w:eastAsia="ko-KR"/>
        </w:rPr>
      </w:pPr>
    </w:p>
    <w:sectPr w:rsidR="00766643" w:rsidRPr="00AC19ED" w:rsidSect="0048537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068" w:rsidRDefault="00356068">
      <w:r>
        <w:separator/>
      </w:r>
    </w:p>
  </w:endnote>
  <w:endnote w:type="continuationSeparator" w:id="0">
    <w:p w:rsidR="00356068" w:rsidRDefault="0035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068" w:rsidRDefault="00356068">
      <w:r>
        <w:separator/>
      </w:r>
    </w:p>
  </w:footnote>
  <w:footnote w:type="continuationSeparator" w:id="0">
    <w:p w:rsidR="00356068" w:rsidRDefault="00356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581C95"/>
    <w:multiLevelType w:val="hybridMultilevel"/>
    <w:tmpl w:val="679E9B6C"/>
    <w:lvl w:ilvl="0" w:tplc="A87AF8A0">
      <w:numFmt w:val="bullet"/>
      <w:lvlText w:val="-"/>
      <w:lvlJc w:val="left"/>
      <w:pPr>
        <w:ind w:left="760" w:hanging="360"/>
      </w:pPr>
      <w:rPr>
        <w:rFonts w:ascii="Times New Roman" w:eastAsia="맑은 고딕" w:hAnsi="Times New Roman" w:cs="Times New Roman" w:hint="default"/>
      </w:rPr>
    </w:lvl>
    <w:lvl w:ilvl="1" w:tplc="96D05338">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2D7D6160"/>
    <w:multiLevelType w:val="hybridMultilevel"/>
    <w:tmpl w:val="191CA654"/>
    <w:lvl w:ilvl="0" w:tplc="4DDC53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8B4452"/>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0477040"/>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3E1192"/>
    <w:multiLevelType w:val="hybridMultilevel"/>
    <w:tmpl w:val="CC84895A"/>
    <w:lvl w:ilvl="0" w:tplc="A882EEC8">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2540C8"/>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15"/>
  </w:num>
  <w:num w:numId="10">
    <w:abstractNumId w:val="22"/>
  </w:num>
  <w:num w:numId="11">
    <w:abstractNumId w:val="19"/>
  </w:num>
  <w:num w:numId="12">
    <w:abstractNumId w:val="2"/>
  </w:num>
  <w:num w:numId="13">
    <w:abstractNumId w:val="20"/>
  </w:num>
  <w:num w:numId="14">
    <w:abstractNumId w:val="21"/>
  </w:num>
  <w:num w:numId="15">
    <w:abstractNumId w:val="6"/>
  </w:num>
  <w:num w:numId="16">
    <w:abstractNumId w:val="14"/>
  </w:num>
  <w:num w:numId="17">
    <w:abstractNumId w:val="13"/>
  </w:num>
  <w:num w:numId="18">
    <w:abstractNumId w:val="0"/>
  </w:num>
  <w:num w:numId="19">
    <w:abstractNumId w:val="0"/>
  </w:num>
  <w:num w:numId="20">
    <w:abstractNumId w:val="17"/>
  </w:num>
  <w:num w:numId="21">
    <w:abstractNumId w:val="0"/>
  </w:num>
  <w:num w:numId="22">
    <w:abstractNumId w:val="0"/>
  </w:num>
  <w:num w:numId="23">
    <w:abstractNumId w:val="0"/>
  </w:num>
  <w:num w:numId="24">
    <w:abstractNumId w:val="0"/>
  </w:num>
  <w:num w:numId="25">
    <w:abstractNumId w:val="0"/>
  </w:num>
  <w:num w:numId="26">
    <w:abstractNumId w:val="18"/>
  </w:num>
  <w:num w:numId="27">
    <w:abstractNumId w:val="3"/>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4"/>
  </w:num>
  <w:num w:numId="39">
    <w:abstractNumId w:val="0"/>
  </w:num>
  <w:num w:numId="40">
    <w:abstractNumId w:val="1"/>
  </w:num>
  <w:num w:numId="41">
    <w:abstractNumId w:val="0"/>
  </w:num>
  <w:num w:numId="42">
    <w:abstractNumId w:val="0"/>
  </w:num>
  <w:num w:numId="43">
    <w:abstractNumId w:val="0"/>
  </w:num>
  <w:num w:numId="44">
    <w:abstractNumId w:val="0"/>
  </w:num>
  <w:num w:numId="45">
    <w:abstractNumId w:val="0"/>
  </w:num>
  <w:num w:numId="46">
    <w:abstractNumId w:val="0"/>
  </w:num>
  <w:num w:numId="47">
    <w:abstractNumId w:val="5"/>
  </w:num>
  <w:num w:numId="48">
    <w:abstractNumId w:val="0"/>
  </w:num>
  <w:num w:numId="49">
    <w:abstractNumId w:val="0"/>
  </w:num>
  <w:num w:numId="5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009E7"/>
    <w:rsid w:val="00024292"/>
    <w:rsid w:val="00025546"/>
    <w:rsid w:val="0002574D"/>
    <w:rsid w:val="00027C51"/>
    <w:rsid w:val="00040869"/>
    <w:rsid w:val="00043077"/>
    <w:rsid w:val="00043BEC"/>
    <w:rsid w:val="00053597"/>
    <w:rsid w:val="00060E0F"/>
    <w:rsid w:val="00076013"/>
    <w:rsid w:val="00081EC6"/>
    <w:rsid w:val="000A2848"/>
    <w:rsid w:val="000A64D7"/>
    <w:rsid w:val="000B4722"/>
    <w:rsid w:val="000C3BBA"/>
    <w:rsid w:val="000D01CA"/>
    <w:rsid w:val="000D5349"/>
    <w:rsid w:val="000E0517"/>
    <w:rsid w:val="000E2B88"/>
    <w:rsid w:val="000F16C6"/>
    <w:rsid w:val="000F597E"/>
    <w:rsid w:val="001012CD"/>
    <w:rsid w:val="00101C74"/>
    <w:rsid w:val="00113EB2"/>
    <w:rsid w:val="0011775E"/>
    <w:rsid w:val="00124713"/>
    <w:rsid w:val="00146C7E"/>
    <w:rsid w:val="00150597"/>
    <w:rsid w:val="001505FE"/>
    <w:rsid w:val="00150EF7"/>
    <w:rsid w:val="00156159"/>
    <w:rsid w:val="001612DD"/>
    <w:rsid w:val="00170CE0"/>
    <w:rsid w:val="00191427"/>
    <w:rsid w:val="00193C59"/>
    <w:rsid w:val="00194D04"/>
    <w:rsid w:val="0019716C"/>
    <w:rsid w:val="001A6D97"/>
    <w:rsid w:val="001B1DB0"/>
    <w:rsid w:val="001D71E5"/>
    <w:rsid w:val="001F5990"/>
    <w:rsid w:val="001F6D28"/>
    <w:rsid w:val="00201E66"/>
    <w:rsid w:val="00205A37"/>
    <w:rsid w:val="0021585A"/>
    <w:rsid w:val="002162AA"/>
    <w:rsid w:val="00216840"/>
    <w:rsid w:val="00222382"/>
    <w:rsid w:val="002253C1"/>
    <w:rsid w:val="0023004F"/>
    <w:rsid w:val="00235211"/>
    <w:rsid w:val="00236899"/>
    <w:rsid w:val="00242101"/>
    <w:rsid w:val="0024654F"/>
    <w:rsid w:val="00246E56"/>
    <w:rsid w:val="00253CC6"/>
    <w:rsid w:val="0026016E"/>
    <w:rsid w:val="00261612"/>
    <w:rsid w:val="00272815"/>
    <w:rsid w:val="0027730C"/>
    <w:rsid w:val="00284AAF"/>
    <w:rsid w:val="00296E32"/>
    <w:rsid w:val="00296F36"/>
    <w:rsid w:val="002B12B1"/>
    <w:rsid w:val="002F3D2E"/>
    <w:rsid w:val="002F784C"/>
    <w:rsid w:val="002F7EBF"/>
    <w:rsid w:val="00311AA2"/>
    <w:rsid w:val="0032406C"/>
    <w:rsid w:val="00342CFA"/>
    <w:rsid w:val="00344104"/>
    <w:rsid w:val="00347CBE"/>
    <w:rsid w:val="00356068"/>
    <w:rsid w:val="0035710E"/>
    <w:rsid w:val="0035732E"/>
    <w:rsid w:val="00357EFB"/>
    <w:rsid w:val="00364199"/>
    <w:rsid w:val="00365BA5"/>
    <w:rsid w:val="00365C13"/>
    <w:rsid w:val="00372618"/>
    <w:rsid w:val="0037515A"/>
    <w:rsid w:val="00375A9E"/>
    <w:rsid w:val="003828AA"/>
    <w:rsid w:val="00390A69"/>
    <w:rsid w:val="0039321F"/>
    <w:rsid w:val="003941F0"/>
    <w:rsid w:val="00396EF5"/>
    <w:rsid w:val="003A19ED"/>
    <w:rsid w:val="003B43D3"/>
    <w:rsid w:val="003B462A"/>
    <w:rsid w:val="003C1801"/>
    <w:rsid w:val="003C553A"/>
    <w:rsid w:val="003D2CB4"/>
    <w:rsid w:val="003F0A5B"/>
    <w:rsid w:val="003F301D"/>
    <w:rsid w:val="003F4694"/>
    <w:rsid w:val="003F5384"/>
    <w:rsid w:val="00402EC0"/>
    <w:rsid w:val="00415589"/>
    <w:rsid w:val="00420596"/>
    <w:rsid w:val="004229CA"/>
    <w:rsid w:val="004528CC"/>
    <w:rsid w:val="0046517F"/>
    <w:rsid w:val="004734A3"/>
    <w:rsid w:val="00485373"/>
    <w:rsid w:val="00486ED0"/>
    <w:rsid w:val="004A24AE"/>
    <w:rsid w:val="004A2965"/>
    <w:rsid w:val="004B18FB"/>
    <w:rsid w:val="004C4D97"/>
    <w:rsid w:val="004C536B"/>
    <w:rsid w:val="004C7FC3"/>
    <w:rsid w:val="004D348A"/>
    <w:rsid w:val="004E6F56"/>
    <w:rsid w:val="004F073C"/>
    <w:rsid w:val="004F5BA8"/>
    <w:rsid w:val="004F65F7"/>
    <w:rsid w:val="005079E7"/>
    <w:rsid w:val="00516EEB"/>
    <w:rsid w:val="005173F3"/>
    <w:rsid w:val="0052250B"/>
    <w:rsid w:val="00532BC1"/>
    <w:rsid w:val="00534601"/>
    <w:rsid w:val="00542D80"/>
    <w:rsid w:val="00557440"/>
    <w:rsid w:val="00564490"/>
    <w:rsid w:val="00571896"/>
    <w:rsid w:val="00576496"/>
    <w:rsid w:val="00577558"/>
    <w:rsid w:val="00582F88"/>
    <w:rsid w:val="005867E5"/>
    <w:rsid w:val="00591C12"/>
    <w:rsid w:val="005A0B85"/>
    <w:rsid w:val="005A5BA3"/>
    <w:rsid w:val="005B2A50"/>
    <w:rsid w:val="005B66E9"/>
    <w:rsid w:val="005D3BA8"/>
    <w:rsid w:val="005E6E85"/>
    <w:rsid w:val="005E78DF"/>
    <w:rsid w:val="005F0412"/>
    <w:rsid w:val="005F0D8F"/>
    <w:rsid w:val="005F4CDD"/>
    <w:rsid w:val="006013E2"/>
    <w:rsid w:val="006114CD"/>
    <w:rsid w:val="00621471"/>
    <w:rsid w:val="0062317E"/>
    <w:rsid w:val="006265F4"/>
    <w:rsid w:val="00632A17"/>
    <w:rsid w:val="00641042"/>
    <w:rsid w:val="00641222"/>
    <w:rsid w:val="00643134"/>
    <w:rsid w:val="006448F9"/>
    <w:rsid w:val="00652C1B"/>
    <w:rsid w:val="0065723F"/>
    <w:rsid w:val="00661587"/>
    <w:rsid w:val="00662E18"/>
    <w:rsid w:val="006644D3"/>
    <w:rsid w:val="0066728F"/>
    <w:rsid w:val="00670DDF"/>
    <w:rsid w:val="006757C5"/>
    <w:rsid w:val="00682773"/>
    <w:rsid w:val="006900CF"/>
    <w:rsid w:val="006965F0"/>
    <w:rsid w:val="006C4E8F"/>
    <w:rsid w:val="006E09DF"/>
    <w:rsid w:val="006E383F"/>
    <w:rsid w:val="007024AF"/>
    <w:rsid w:val="007045CA"/>
    <w:rsid w:val="0070478E"/>
    <w:rsid w:val="00706D08"/>
    <w:rsid w:val="0070738A"/>
    <w:rsid w:val="0071008D"/>
    <w:rsid w:val="00710741"/>
    <w:rsid w:val="00711AD0"/>
    <w:rsid w:val="0072163D"/>
    <w:rsid w:val="007224BC"/>
    <w:rsid w:val="00724577"/>
    <w:rsid w:val="00726781"/>
    <w:rsid w:val="007341C5"/>
    <w:rsid w:val="00736707"/>
    <w:rsid w:val="00746FD2"/>
    <w:rsid w:val="00764107"/>
    <w:rsid w:val="00766643"/>
    <w:rsid w:val="007723A5"/>
    <w:rsid w:val="0078097B"/>
    <w:rsid w:val="007857F4"/>
    <w:rsid w:val="00794D7B"/>
    <w:rsid w:val="0079677A"/>
    <w:rsid w:val="007B15CF"/>
    <w:rsid w:val="007C0780"/>
    <w:rsid w:val="007C2EB6"/>
    <w:rsid w:val="007C3AA0"/>
    <w:rsid w:val="007C6809"/>
    <w:rsid w:val="007C7D59"/>
    <w:rsid w:val="007D3852"/>
    <w:rsid w:val="007E5529"/>
    <w:rsid w:val="007F525E"/>
    <w:rsid w:val="0081431C"/>
    <w:rsid w:val="00816CEA"/>
    <w:rsid w:val="00831C11"/>
    <w:rsid w:val="00834319"/>
    <w:rsid w:val="008379F5"/>
    <w:rsid w:val="00840F59"/>
    <w:rsid w:val="008415E8"/>
    <w:rsid w:val="00847F6A"/>
    <w:rsid w:val="00854406"/>
    <w:rsid w:val="00873681"/>
    <w:rsid w:val="00877BB1"/>
    <w:rsid w:val="00880D50"/>
    <w:rsid w:val="00882F08"/>
    <w:rsid w:val="008923A9"/>
    <w:rsid w:val="00893F2E"/>
    <w:rsid w:val="008A3AD9"/>
    <w:rsid w:val="008C0006"/>
    <w:rsid w:val="008D3B31"/>
    <w:rsid w:val="008D57E2"/>
    <w:rsid w:val="008F04AC"/>
    <w:rsid w:val="008F1F8E"/>
    <w:rsid w:val="008F39E9"/>
    <w:rsid w:val="00907294"/>
    <w:rsid w:val="00911421"/>
    <w:rsid w:val="009371E2"/>
    <w:rsid w:val="0094012C"/>
    <w:rsid w:val="00947625"/>
    <w:rsid w:val="009535A4"/>
    <w:rsid w:val="009537D7"/>
    <w:rsid w:val="00960CBA"/>
    <w:rsid w:val="00963C6C"/>
    <w:rsid w:val="009670F5"/>
    <w:rsid w:val="00970CCF"/>
    <w:rsid w:val="00982188"/>
    <w:rsid w:val="00987938"/>
    <w:rsid w:val="009B1298"/>
    <w:rsid w:val="009B554D"/>
    <w:rsid w:val="009B6953"/>
    <w:rsid w:val="009B7E89"/>
    <w:rsid w:val="009C048A"/>
    <w:rsid w:val="009C3FA3"/>
    <w:rsid w:val="009D3502"/>
    <w:rsid w:val="009E7679"/>
    <w:rsid w:val="00A12A39"/>
    <w:rsid w:val="00A13CD4"/>
    <w:rsid w:val="00A141FE"/>
    <w:rsid w:val="00A204F3"/>
    <w:rsid w:val="00A2060E"/>
    <w:rsid w:val="00A239AD"/>
    <w:rsid w:val="00A2642F"/>
    <w:rsid w:val="00A268B1"/>
    <w:rsid w:val="00A30F7F"/>
    <w:rsid w:val="00A40157"/>
    <w:rsid w:val="00A43637"/>
    <w:rsid w:val="00A45417"/>
    <w:rsid w:val="00A658E7"/>
    <w:rsid w:val="00A76221"/>
    <w:rsid w:val="00A84F3A"/>
    <w:rsid w:val="00A91AE6"/>
    <w:rsid w:val="00AA0178"/>
    <w:rsid w:val="00AA36D6"/>
    <w:rsid w:val="00AA5D86"/>
    <w:rsid w:val="00AA614F"/>
    <w:rsid w:val="00AB404E"/>
    <w:rsid w:val="00AB5108"/>
    <w:rsid w:val="00AC19ED"/>
    <w:rsid w:val="00AD01D3"/>
    <w:rsid w:val="00AD3FC8"/>
    <w:rsid w:val="00AD56CF"/>
    <w:rsid w:val="00AE5336"/>
    <w:rsid w:val="00AF085C"/>
    <w:rsid w:val="00AF2F68"/>
    <w:rsid w:val="00AF5AC0"/>
    <w:rsid w:val="00AF762A"/>
    <w:rsid w:val="00AF7B7D"/>
    <w:rsid w:val="00B01404"/>
    <w:rsid w:val="00B2211D"/>
    <w:rsid w:val="00B26971"/>
    <w:rsid w:val="00B33598"/>
    <w:rsid w:val="00B41785"/>
    <w:rsid w:val="00B460A0"/>
    <w:rsid w:val="00B47F79"/>
    <w:rsid w:val="00B60B49"/>
    <w:rsid w:val="00B66DA8"/>
    <w:rsid w:val="00B715FC"/>
    <w:rsid w:val="00B73202"/>
    <w:rsid w:val="00B9142D"/>
    <w:rsid w:val="00BB2524"/>
    <w:rsid w:val="00BD01F9"/>
    <w:rsid w:val="00BD24B0"/>
    <w:rsid w:val="00BE10E7"/>
    <w:rsid w:val="00BE2A1D"/>
    <w:rsid w:val="00C05EB0"/>
    <w:rsid w:val="00C06A97"/>
    <w:rsid w:val="00C076DF"/>
    <w:rsid w:val="00C07A2B"/>
    <w:rsid w:val="00C12765"/>
    <w:rsid w:val="00C13BDA"/>
    <w:rsid w:val="00C26D4D"/>
    <w:rsid w:val="00C27203"/>
    <w:rsid w:val="00C3772C"/>
    <w:rsid w:val="00C50A3E"/>
    <w:rsid w:val="00C66FC7"/>
    <w:rsid w:val="00C67B2E"/>
    <w:rsid w:val="00C67DD9"/>
    <w:rsid w:val="00C7472A"/>
    <w:rsid w:val="00C80907"/>
    <w:rsid w:val="00C878ED"/>
    <w:rsid w:val="00C94FCE"/>
    <w:rsid w:val="00CA2E2D"/>
    <w:rsid w:val="00CA4579"/>
    <w:rsid w:val="00CA6ED5"/>
    <w:rsid w:val="00CA7681"/>
    <w:rsid w:val="00CB1BE5"/>
    <w:rsid w:val="00CB6883"/>
    <w:rsid w:val="00CD0B66"/>
    <w:rsid w:val="00CD22DF"/>
    <w:rsid w:val="00CE273F"/>
    <w:rsid w:val="00CF181A"/>
    <w:rsid w:val="00D048B7"/>
    <w:rsid w:val="00D04AB2"/>
    <w:rsid w:val="00D06306"/>
    <w:rsid w:val="00D076B1"/>
    <w:rsid w:val="00D27F51"/>
    <w:rsid w:val="00D532B9"/>
    <w:rsid w:val="00D54199"/>
    <w:rsid w:val="00D660DC"/>
    <w:rsid w:val="00D82E2C"/>
    <w:rsid w:val="00D8674E"/>
    <w:rsid w:val="00D86C3A"/>
    <w:rsid w:val="00D975C2"/>
    <w:rsid w:val="00DA1AFA"/>
    <w:rsid w:val="00DA2F02"/>
    <w:rsid w:val="00DA66BD"/>
    <w:rsid w:val="00DC11E3"/>
    <w:rsid w:val="00DC523E"/>
    <w:rsid w:val="00DF2E96"/>
    <w:rsid w:val="00DF4E5C"/>
    <w:rsid w:val="00DF7AEE"/>
    <w:rsid w:val="00E048A0"/>
    <w:rsid w:val="00E05B61"/>
    <w:rsid w:val="00E1063D"/>
    <w:rsid w:val="00E450A8"/>
    <w:rsid w:val="00E46E32"/>
    <w:rsid w:val="00E61FE0"/>
    <w:rsid w:val="00E72434"/>
    <w:rsid w:val="00E94102"/>
    <w:rsid w:val="00E97537"/>
    <w:rsid w:val="00EA39E7"/>
    <w:rsid w:val="00EA5352"/>
    <w:rsid w:val="00EB2D63"/>
    <w:rsid w:val="00EB2FC1"/>
    <w:rsid w:val="00EB36C0"/>
    <w:rsid w:val="00EB39D6"/>
    <w:rsid w:val="00EB4001"/>
    <w:rsid w:val="00EB4230"/>
    <w:rsid w:val="00EC0F79"/>
    <w:rsid w:val="00ED18FF"/>
    <w:rsid w:val="00ED3832"/>
    <w:rsid w:val="00EE15DD"/>
    <w:rsid w:val="00EF4190"/>
    <w:rsid w:val="00EF6DC7"/>
    <w:rsid w:val="00F118E5"/>
    <w:rsid w:val="00F11AE5"/>
    <w:rsid w:val="00F1668C"/>
    <w:rsid w:val="00F203F1"/>
    <w:rsid w:val="00F2385B"/>
    <w:rsid w:val="00F2491F"/>
    <w:rsid w:val="00F360CF"/>
    <w:rsid w:val="00F43BCE"/>
    <w:rsid w:val="00F508A2"/>
    <w:rsid w:val="00F5105F"/>
    <w:rsid w:val="00F565FE"/>
    <w:rsid w:val="00F7763C"/>
    <w:rsid w:val="00F83002"/>
    <w:rsid w:val="00F90D58"/>
    <w:rsid w:val="00F95378"/>
    <w:rsid w:val="00F966F9"/>
    <w:rsid w:val="00F96C4C"/>
    <w:rsid w:val="00FB2BE7"/>
    <w:rsid w:val="00FB5317"/>
    <w:rsid w:val="00FB548D"/>
    <w:rsid w:val="00FB7281"/>
    <w:rsid w:val="00FD1597"/>
    <w:rsid w:val="00FD5AAC"/>
    <w:rsid w:val="00FE1145"/>
    <w:rsid w:val="00FE6667"/>
    <w:rsid w:val="00FE750C"/>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character" w:customStyle="1" w:styleId="CRCoverPageZchn">
    <w:name w:val="CR Cover Page Zchn"/>
    <w:link w:val="CRCoverPage"/>
    <w:qFormat/>
    <w:locked/>
    <w:rsid w:val="00E46E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06DD8EDA-E064-48EE-9F14-CDC5AECE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739</TotalTime>
  <Pages>2</Pages>
  <Words>435</Words>
  <Characters>2486</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30</cp:revision>
  <cp:lastPrinted>2017-09-25T07:27:00Z</cp:lastPrinted>
  <dcterms:created xsi:type="dcterms:W3CDTF">2021-10-21T04:02:00Z</dcterms:created>
  <dcterms:modified xsi:type="dcterms:W3CDTF">2022-01-12T13:29:00Z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